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34" w:rsidRPr="00074E95" w:rsidRDefault="00134134" w:rsidP="009459FF">
      <w:pPr>
        <w:pStyle w:val="Corpodetexto"/>
        <w:ind w:left="340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CHAMAMENTO PÚBLICO Nº</w:t>
      </w:r>
      <w:r w:rsidR="009459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6D9F">
        <w:rPr>
          <w:rFonts w:asciiTheme="minorHAnsi" w:hAnsiTheme="minorHAnsi" w:cstheme="minorHAnsi"/>
          <w:b/>
          <w:sz w:val="22"/>
          <w:szCs w:val="22"/>
        </w:rPr>
        <w:t>0</w:t>
      </w:r>
      <w:r w:rsidR="00B11A83">
        <w:rPr>
          <w:rFonts w:asciiTheme="minorHAnsi" w:hAnsiTheme="minorHAnsi" w:cstheme="minorHAnsi"/>
          <w:b/>
          <w:sz w:val="22"/>
          <w:szCs w:val="22"/>
        </w:rPr>
        <w:t>6</w:t>
      </w:r>
      <w:r w:rsidR="00A70FEE">
        <w:rPr>
          <w:rFonts w:asciiTheme="minorHAnsi" w:hAnsiTheme="minorHAnsi" w:cstheme="minorHAnsi"/>
          <w:b/>
          <w:sz w:val="22"/>
          <w:szCs w:val="22"/>
        </w:rPr>
        <w:t>/201</w:t>
      </w:r>
      <w:r w:rsidR="00B11A83">
        <w:rPr>
          <w:rFonts w:asciiTheme="minorHAnsi" w:hAnsiTheme="minorHAnsi" w:cstheme="minorHAnsi"/>
          <w:b/>
          <w:sz w:val="22"/>
          <w:szCs w:val="22"/>
        </w:rPr>
        <w:t>9</w:t>
      </w:r>
    </w:p>
    <w:p w:rsidR="00134134" w:rsidRDefault="00134134" w:rsidP="009459FF">
      <w:pPr>
        <w:ind w:left="34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520D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B11A83" w:rsidRPr="00B11A83">
        <w:rPr>
          <w:rFonts w:asciiTheme="minorHAnsi" w:hAnsiTheme="minorHAnsi" w:cstheme="minorHAnsi"/>
          <w:b/>
          <w:sz w:val="22"/>
          <w:szCs w:val="22"/>
        </w:rPr>
        <w:t>Credenciamento de empresas titulares de soluções de meios de pagamentos e gestão</w:t>
      </w:r>
    </w:p>
    <w:p w:rsidR="00D75058" w:rsidRDefault="00D75058" w:rsidP="00D75058">
      <w:pPr>
        <w:pStyle w:val="Ttulo"/>
        <w:ind w:left="-284"/>
        <w:rPr>
          <w:rFonts w:asciiTheme="minorHAnsi" w:hAnsiTheme="minorHAnsi" w:cstheme="minorHAnsi"/>
          <w:sz w:val="28"/>
          <w:szCs w:val="22"/>
        </w:rPr>
      </w:pPr>
    </w:p>
    <w:p w:rsidR="008A5733" w:rsidRDefault="008A5733" w:rsidP="00D75058">
      <w:pPr>
        <w:pStyle w:val="Ttulo"/>
        <w:ind w:left="-284"/>
        <w:rPr>
          <w:rFonts w:asciiTheme="minorHAnsi" w:hAnsiTheme="minorHAnsi" w:cstheme="minorHAnsi"/>
          <w:sz w:val="28"/>
          <w:szCs w:val="22"/>
        </w:rPr>
      </w:pPr>
    </w:p>
    <w:p w:rsidR="00D75058" w:rsidRDefault="00D75058" w:rsidP="00D75058">
      <w:pPr>
        <w:pStyle w:val="Ttulo"/>
        <w:ind w:left="-284"/>
        <w:rPr>
          <w:rFonts w:asciiTheme="minorHAnsi" w:hAnsiTheme="minorHAnsi" w:cstheme="minorHAnsi"/>
          <w:sz w:val="28"/>
          <w:szCs w:val="22"/>
        </w:rPr>
      </w:pPr>
      <w:r w:rsidRPr="009459FF">
        <w:rPr>
          <w:rFonts w:asciiTheme="minorHAnsi" w:hAnsiTheme="minorHAnsi" w:cstheme="minorHAnsi"/>
          <w:sz w:val="28"/>
          <w:szCs w:val="22"/>
        </w:rPr>
        <w:t>ATA DA SESSÃO</w:t>
      </w:r>
    </w:p>
    <w:p w:rsidR="00B11A83" w:rsidRPr="00B11A83" w:rsidRDefault="00B11A83" w:rsidP="00B11A83">
      <w:pPr>
        <w:pStyle w:val="Subttulo"/>
      </w:pPr>
    </w:p>
    <w:p w:rsidR="00134134" w:rsidRPr="00EF4A8A" w:rsidRDefault="00072028" w:rsidP="00EF4A8A">
      <w:pPr>
        <w:pStyle w:val="Normal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44A0F">
        <w:rPr>
          <w:rFonts w:asciiTheme="minorHAnsi" w:hAnsiTheme="minorHAnsi" w:cstheme="minorHAnsi"/>
          <w:sz w:val="22"/>
          <w:szCs w:val="22"/>
        </w:rPr>
        <w:t xml:space="preserve">Aos </w:t>
      </w:r>
      <w:r w:rsidR="00B11A83">
        <w:rPr>
          <w:rFonts w:asciiTheme="minorHAnsi" w:hAnsiTheme="minorHAnsi" w:cstheme="minorHAnsi"/>
          <w:sz w:val="22"/>
          <w:szCs w:val="22"/>
        </w:rPr>
        <w:t>30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de </w:t>
      </w:r>
      <w:r w:rsidR="00B11A83">
        <w:rPr>
          <w:rFonts w:asciiTheme="minorHAnsi" w:hAnsiTheme="minorHAnsi" w:cstheme="minorHAnsi"/>
          <w:sz w:val="22"/>
          <w:szCs w:val="22"/>
        </w:rPr>
        <w:t>outubro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de 201</w:t>
      </w:r>
      <w:r w:rsidR="00B11A83">
        <w:rPr>
          <w:rFonts w:asciiTheme="minorHAnsi" w:hAnsiTheme="minorHAnsi" w:cstheme="minorHAnsi"/>
          <w:sz w:val="22"/>
          <w:szCs w:val="22"/>
        </w:rPr>
        <w:t>9</w:t>
      </w:r>
      <w:r w:rsidRPr="00544A0F">
        <w:rPr>
          <w:rFonts w:asciiTheme="minorHAnsi" w:hAnsiTheme="minorHAnsi" w:cstheme="minorHAnsi"/>
          <w:sz w:val="22"/>
          <w:szCs w:val="22"/>
        </w:rPr>
        <w:t xml:space="preserve">, às </w:t>
      </w:r>
      <w:r w:rsidR="00D75058">
        <w:rPr>
          <w:rFonts w:asciiTheme="minorHAnsi" w:hAnsiTheme="minorHAnsi" w:cstheme="minorHAnsi"/>
          <w:sz w:val="22"/>
          <w:szCs w:val="22"/>
        </w:rPr>
        <w:t>09</w:t>
      </w:r>
      <w:r w:rsidR="009A76FA" w:rsidRPr="00544A0F">
        <w:rPr>
          <w:rFonts w:asciiTheme="minorHAnsi" w:hAnsiTheme="minorHAnsi" w:cstheme="minorHAnsi"/>
          <w:sz w:val="22"/>
          <w:szCs w:val="22"/>
        </w:rPr>
        <w:t>h</w:t>
      </w:r>
      <w:r w:rsidR="00544A0F" w:rsidRPr="00544A0F">
        <w:rPr>
          <w:rFonts w:asciiTheme="minorHAnsi" w:hAnsiTheme="minorHAnsi" w:cstheme="minorHAnsi"/>
          <w:sz w:val="22"/>
          <w:szCs w:val="22"/>
        </w:rPr>
        <w:t>00</w:t>
      </w:r>
      <w:r w:rsidR="009A76FA" w:rsidRPr="00544A0F">
        <w:rPr>
          <w:rFonts w:asciiTheme="minorHAnsi" w:hAnsiTheme="minorHAnsi" w:cstheme="minorHAnsi"/>
          <w:sz w:val="22"/>
          <w:szCs w:val="22"/>
        </w:rPr>
        <w:t>min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, no prédio sede da Prefeitura Municipal de Itararé, estiveram reunidos os membros da CPL </w:t>
      </w:r>
      <w:r w:rsidR="00134134" w:rsidRPr="00544A0F">
        <w:rPr>
          <w:rFonts w:asciiTheme="minorHAnsi" w:hAnsiTheme="minorHAnsi" w:cstheme="minorHAnsi"/>
          <w:color w:val="000000"/>
          <w:sz w:val="22"/>
          <w:szCs w:val="22"/>
        </w:rPr>
        <w:t xml:space="preserve">designada pela Portaria nº </w:t>
      </w:r>
      <w:r w:rsidR="00544A0F" w:rsidRPr="00544A0F">
        <w:rPr>
          <w:rFonts w:asciiTheme="minorHAnsi" w:hAnsiTheme="minorHAnsi" w:cstheme="minorHAnsi"/>
          <w:color w:val="000000"/>
          <w:sz w:val="22"/>
          <w:szCs w:val="22"/>
        </w:rPr>
        <w:t>127</w:t>
      </w:r>
      <w:r w:rsidR="00134134" w:rsidRPr="00544A0F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544A0F" w:rsidRPr="00544A0F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134134" w:rsidRPr="00544A0F">
        <w:rPr>
          <w:rFonts w:asciiTheme="minorHAnsi" w:hAnsiTheme="minorHAnsi" w:cstheme="minorHAnsi"/>
          <w:color w:val="000000"/>
          <w:sz w:val="22"/>
          <w:szCs w:val="22"/>
        </w:rPr>
        <w:t xml:space="preserve"> de Fevereiro de </w:t>
      </w:r>
      <w:r w:rsidR="00544A0F" w:rsidRPr="00544A0F">
        <w:rPr>
          <w:rFonts w:asciiTheme="minorHAnsi" w:hAnsiTheme="minorHAnsi" w:cstheme="minorHAnsi"/>
          <w:color w:val="000000"/>
          <w:sz w:val="22"/>
          <w:szCs w:val="22"/>
        </w:rPr>
        <w:t>2017</w:t>
      </w:r>
      <w:r w:rsidR="00336D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6D9F" w:rsidRPr="00344867">
        <w:rPr>
          <w:rFonts w:asciiTheme="minorHAnsi" w:hAnsiTheme="minorHAnsi" w:cstheme="minorHAnsi"/>
          <w:color w:val="000000"/>
          <w:sz w:val="22"/>
          <w:szCs w:val="22"/>
        </w:rPr>
        <w:t xml:space="preserve">e alterada pela portaria 924 de 10 de julho de 2018, integrada pelos senhores (a), Moisés de Matos e José Luciano Pereira, sob a presidência da </w:t>
      </w:r>
      <w:proofErr w:type="spellStart"/>
      <w:r w:rsidR="00336D9F" w:rsidRPr="00344867">
        <w:rPr>
          <w:rFonts w:asciiTheme="minorHAnsi" w:hAnsiTheme="minorHAnsi" w:cstheme="minorHAnsi"/>
          <w:color w:val="000000"/>
          <w:sz w:val="22"/>
          <w:szCs w:val="22"/>
        </w:rPr>
        <w:t>Srª</w:t>
      </w:r>
      <w:proofErr w:type="spellEnd"/>
      <w:r w:rsidR="00336D9F" w:rsidRPr="0034486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bookmarkStart w:id="1" w:name="OLE_LINK4"/>
      <w:r w:rsidR="00336D9F" w:rsidRPr="00344867">
        <w:rPr>
          <w:rFonts w:asciiTheme="minorHAnsi" w:hAnsiTheme="minorHAnsi" w:cstheme="minorHAnsi"/>
          <w:color w:val="000000"/>
          <w:sz w:val="22"/>
          <w:szCs w:val="22"/>
        </w:rPr>
        <w:t>Luciane Cristina Rodrigues</w:t>
      </w:r>
      <w:bookmarkEnd w:id="1"/>
      <w:r w:rsidR="00134134" w:rsidRPr="00544A0F">
        <w:rPr>
          <w:rFonts w:asciiTheme="minorHAnsi" w:hAnsiTheme="minorHAnsi" w:cstheme="minorHAnsi"/>
          <w:sz w:val="22"/>
          <w:szCs w:val="22"/>
        </w:rPr>
        <w:t>, a fim de apreciar e julgar o certame em epígrafe.</w:t>
      </w:r>
      <w:r w:rsidR="00AE43ED">
        <w:rPr>
          <w:rFonts w:asciiTheme="minorHAnsi" w:hAnsiTheme="minorHAnsi" w:cstheme="minorHAnsi"/>
          <w:sz w:val="22"/>
          <w:szCs w:val="22"/>
        </w:rPr>
        <w:t xml:space="preserve"> </w:t>
      </w:r>
      <w:r w:rsidR="00134134" w:rsidRPr="00544A0F">
        <w:rPr>
          <w:rFonts w:asciiTheme="minorHAnsi" w:hAnsiTheme="minorHAnsi" w:cstheme="minorHAnsi"/>
          <w:sz w:val="22"/>
          <w:szCs w:val="22"/>
        </w:rPr>
        <w:t>Apresent</w:t>
      </w:r>
      <w:r w:rsidR="00544A0F" w:rsidRPr="00544A0F">
        <w:rPr>
          <w:rFonts w:asciiTheme="minorHAnsi" w:hAnsiTheme="minorHAnsi" w:cstheme="minorHAnsi"/>
          <w:sz w:val="22"/>
          <w:szCs w:val="22"/>
        </w:rPr>
        <w:t>aram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os </w:t>
      </w:r>
      <w:r w:rsidR="00E71FA1">
        <w:rPr>
          <w:rFonts w:asciiTheme="minorHAnsi" w:hAnsiTheme="minorHAnsi" w:cstheme="minorHAnsi"/>
          <w:sz w:val="22"/>
          <w:szCs w:val="22"/>
        </w:rPr>
        <w:t>documentos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a</w:t>
      </w:r>
      <w:r w:rsidR="00544A0F" w:rsidRPr="00544A0F">
        <w:rPr>
          <w:rFonts w:asciiTheme="minorHAnsi" w:hAnsiTheme="minorHAnsi" w:cstheme="minorHAnsi"/>
          <w:sz w:val="22"/>
          <w:szCs w:val="22"/>
        </w:rPr>
        <w:t>s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</w:t>
      </w:r>
      <w:r w:rsidR="00544A0F" w:rsidRPr="00544A0F">
        <w:rPr>
          <w:rFonts w:asciiTheme="minorHAnsi" w:hAnsiTheme="minorHAnsi" w:cstheme="minorHAnsi"/>
          <w:bCs/>
          <w:sz w:val="22"/>
          <w:szCs w:val="22"/>
        </w:rPr>
        <w:t>empresas</w:t>
      </w:r>
      <w:r w:rsidR="00544A0F" w:rsidRPr="00544A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4A8A">
        <w:rPr>
          <w:rFonts w:asciiTheme="minorHAnsi" w:hAnsiTheme="minorHAnsi" w:cstheme="minorHAnsi"/>
          <w:b/>
          <w:bCs/>
          <w:sz w:val="22"/>
          <w:szCs w:val="22"/>
        </w:rPr>
        <w:t>BERLIN FINANCE MEIOS DE PAGAMENT EIRELI - SELFPAY</w:t>
      </w:r>
      <w:r w:rsidR="00134134" w:rsidRPr="00544A0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34134" w:rsidRPr="00544A0F">
        <w:rPr>
          <w:rFonts w:asciiTheme="minorHAnsi" w:hAnsiTheme="minorHAnsi" w:cstheme="minorHAnsi"/>
          <w:sz w:val="22"/>
          <w:szCs w:val="22"/>
        </w:rPr>
        <w:t xml:space="preserve"> protocolo nº </w:t>
      </w:r>
      <w:r w:rsidR="00EF4A8A">
        <w:rPr>
          <w:rFonts w:asciiTheme="minorHAnsi" w:hAnsiTheme="minorHAnsi" w:cstheme="minorHAnsi"/>
          <w:sz w:val="22"/>
          <w:szCs w:val="22"/>
        </w:rPr>
        <w:t xml:space="preserve">6840/1/2019,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ZAPAY SERVIÇOS DE PAGAMENTOS S.A</w:t>
      </w:r>
      <w:r w:rsidR="00EF4A8A">
        <w:rPr>
          <w:rFonts w:asciiTheme="minorHAnsi" w:hAnsiTheme="minorHAnsi" w:cstheme="minorHAnsi"/>
          <w:sz w:val="22"/>
          <w:szCs w:val="22"/>
        </w:rPr>
        <w:t xml:space="preserve">. protocolo 6903/1/2019,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CREDPAY SOLUÇÕES E PAGAMENTOS LTDA</w:t>
      </w:r>
      <w:r w:rsidR="00EF4A8A">
        <w:rPr>
          <w:rFonts w:asciiTheme="minorHAnsi" w:hAnsiTheme="minorHAnsi" w:cstheme="minorHAnsi"/>
          <w:sz w:val="22"/>
          <w:szCs w:val="22"/>
        </w:rPr>
        <w:t xml:space="preserve"> – protocolo nº 6931/1/2019 e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TYCOON TECHNOLOGY S/A</w:t>
      </w:r>
      <w:r w:rsidR="00EF4A8A">
        <w:rPr>
          <w:rFonts w:asciiTheme="minorHAnsi" w:hAnsiTheme="minorHAnsi" w:cstheme="minorHAnsi"/>
          <w:sz w:val="22"/>
          <w:szCs w:val="22"/>
        </w:rPr>
        <w:t xml:space="preserve"> protocolo nº 7333/1/2019</w:t>
      </w:r>
      <w:r w:rsidR="00544A0F">
        <w:rPr>
          <w:rFonts w:asciiTheme="minorHAnsi" w:hAnsiTheme="minorHAnsi" w:cstheme="minorHAnsi"/>
          <w:b/>
          <w:sz w:val="22"/>
          <w:szCs w:val="22"/>
        </w:rPr>
        <w:t>.</w:t>
      </w:r>
      <w:r w:rsidR="00544A0F" w:rsidRPr="00544A0F">
        <w:rPr>
          <w:rFonts w:asciiTheme="minorHAnsi" w:hAnsiTheme="minorHAnsi" w:cstheme="minorHAnsi"/>
          <w:sz w:val="22"/>
          <w:szCs w:val="22"/>
        </w:rPr>
        <w:t xml:space="preserve"> </w:t>
      </w:r>
      <w:r w:rsidR="00EF4A8A">
        <w:rPr>
          <w:rFonts w:asciiTheme="minorHAnsi" w:hAnsiTheme="minorHAnsi" w:cstheme="minorHAnsi"/>
          <w:sz w:val="22"/>
          <w:szCs w:val="22"/>
        </w:rPr>
        <w:t xml:space="preserve">Analisada as documentações, as empresas </w:t>
      </w:r>
      <w:r w:rsidR="00EF4A8A">
        <w:rPr>
          <w:rFonts w:asciiTheme="minorHAnsi" w:hAnsiTheme="minorHAnsi" w:cstheme="minorHAnsi"/>
          <w:b/>
          <w:bCs/>
          <w:sz w:val="22"/>
          <w:szCs w:val="22"/>
        </w:rPr>
        <w:t xml:space="preserve">BERLIN FINANCE MEIOS DE PAGAMENT EIRELI – SELFPAY,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CREDPAY SOLUÇÕES E PAGAMENTOS LTDA</w:t>
      </w:r>
      <w:r w:rsidR="00EF4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4A8A" w:rsidRPr="00EF4A8A">
        <w:rPr>
          <w:rFonts w:asciiTheme="minorHAnsi" w:hAnsiTheme="minorHAnsi" w:cstheme="minorHAnsi"/>
          <w:sz w:val="22"/>
          <w:szCs w:val="22"/>
        </w:rPr>
        <w:t>e</w:t>
      </w:r>
      <w:r w:rsidR="00EF4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TYCOON TECHNOLOGY S/A</w:t>
      </w:r>
      <w:r w:rsidR="00EF4A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4A8A">
        <w:rPr>
          <w:rFonts w:asciiTheme="minorHAnsi" w:hAnsiTheme="minorHAnsi" w:cstheme="minorHAnsi"/>
          <w:sz w:val="22"/>
          <w:szCs w:val="22"/>
        </w:rPr>
        <w:t>cumpriram com as exigências do instrumento convocatório</w:t>
      </w:r>
      <w:r w:rsidR="00EF4A8A" w:rsidRPr="00EF4A8A">
        <w:rPr>
          <w:rFonts w:asciiTheme="minorHAnsi" w:hAnsiTheme="minorHAnsi" w:cstheme="minorHAnsi"/>
          <w:sz w:val="22"/>
          <w:szCs w:val="22"/>
        </w:rPr>
        <w:t xml:space="preserve"> e foram credenciadas.</w:t>
      </w:r>
      <w:r w:rsidR="00EF4A8A">
        <w:rPr>
          <w:rFonts w:asciiTheme="minorHAnsi" w:hAnsiTheme="minorHAnsi" w:cstheme="minorHAnsi"/>
          <w:sz w:val="22"/>
          <w:szCs w:val="22"/>
        </w:rPr>
        <w:t xml:space="preserve"> A empresa </w:t>
      </w:r>
      <w:r w:rsidR="00EF4A8A" w:rsidRPr="00EF4A8A">
        <w:rPr>
          <w:rFonts w:asciiTheme="minorHAnsi" w:hAnsiTheme="minorHAnsi" w:cstheme="minorHAnsi"/>
          <w:b/>
          <w:sz w:val="22"/>
          <w:szCs w:val="22"/>
        </w:rPr>
        <w:t>ZAPAY SERVIÇOS DE PAGAMENTOS S.A</w:t>
      </w:r>
      <w:r w:rsidR="00EF4A8A">
        <w:rPr>
          <w:rFonts w:asciiTheme="minorHAnsi" w:hAnsiTheme="minorHAnsi" w:cstheme="minorHAnsi"/>
          <w:sz w:val="22"/>
          <w:szCs w:val="22"/>
        </w:rPr>
        <w:t xml:space="preserve">. não apresentou contrato entre si e a credenciadora, Banco do Estado do Rio Grande do Sul S.A. ficando impossível comprovar o vínculo, sendo consequentemente não credenciada. </w:t>
      </w:r>
      <w:r w:rsidR="00134134" w:rsidRPr="00544A0F">
        <w:rPr>
          <w:rFonts w:asciiTheme="minorHAnsi" w:hAnsiTheme="minorHAnsi" w:cstheme="minorHAnsi"/>
          <w:sz w:val="22"/>
        </w:rPr>
        <w:t xml:space="preserve">Nada mais havendo a tratar o presidente encerra a sessão e lavra-se á presente ata que vai assinada por mim Secretário </w:t>
      </w:r>
      <w:proofErr w:type="spellStart"/>
      <w:r w:rsidR="00134134" w:rsidRPr="00544A0F">
        <w:rPr>
          <w:rFonts w:asciiTheme="minorHAnsi" w:hAnsiTheme="minorHAnsi" w:cstheme="minorHAnsi"/>
          <w:sz w:val="22"/>
        </w:rPr>
        <w:t>Moiseis</w:t>
      </w:r>
      <w:proofErr w:type="spellEnd"/>
      <w:r w:rsidR="00134134" w:rsidRPr="00544A0F">
        <w:rPr>
          <w:rFonts w:asciiTheme="minorHAnsi" w:hAnsiTheme="minorHAnsi" w:cstheme="minorHAnsi"/>
          <w:sz w:val="22"/>
        </w:rPr>
        <w:t xml:space="preserve"> de Matos, e por todos os presentes.</w:t>
      </w:r>
    </w:p>
    <w:p w:rsidR="00EF4A8A" w:rsidRDefault="00EF4A8A" w:rsidP="00EF4A8A">
      <w:pPr>
        <w:pStyle w:val="NormalWeb"/>
        <w:spacing w:before="102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5733" w:rsidRDefault="008A5733" w:rsidP="008A5733">
      <w:pPr>
        <w:pStyle w:val="NormalWeb"/>
        <w:spacing w:before="102" w:beforeAutospacing="0"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A5733">
        <w:rPr>
          <w:rFonts w:asciiTheme="minorHAnsi" w:hAnsiTheme="minorHAnsi" w:cstheme="minorHAnsi"/>
          <w:b/>
          <w:sz w:val="22"/>
          <w:szCs w:val="22"/>
        </w:rPr>
        <w:t>Empresa</w:t>
      </w:r>
    </w:p>
    <w:p w:rsidR="008A5733" w:rsidRPr="008A5733" w:rsidRDefault="008A5733" w:rsidP="008A5733">
      <w:pPr>
        <w:pStyle w:val="NormalWeb"/>
        <w:spacing w:before="102" w:beforeAutospacing="0" w:after="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8A5733" w:rsidRDefault="008A5733" w:rsidP="008A5733">
      <w:pPr>
        <w:pStyle w:val="NormalWeb"/>
        <w:spacing w:before="102" w:beforeAutospacing="0" w:after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BERLIN FINANCE MEIOS DE PAGAMENT EIRELI - SELFPAY</w:t>
      </w:r>
    </w:p>
    <w:p w:rsidR="008A5733" w:rsidRDefault="008A5733" w:rsidP="008A5733">
      <w:pPr>
        <w:pStyle w:val="NormalWeb"/>
        <w:spacing w:before="102" w:beforeAutospacing="0" w:after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Gabriel Fernandes Mesquita</w:t>
      </w:r>
    </w:p>
    <w:p w:rsidR="008A5733" w:rsidRDefault="008A5733" w:rsidP="00EF4A8A">
      <w:pPr>
        <w:pStyle w:val="NormalWeb"/>
        <w:spacing w:before="102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A5733" w:rsidRPr="00C32C36" w:rsidRDefault="008A5733" w:rsidP="00EF4A8A">
      <w:pPr>
        <w:pStyle w:val="NormalWeb"/>
        <w:spacing w:before="102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0"/>
        <w:gridCol w:w="2954"/>
        <w:gridCol w:w="2954"/>
      </w:tblGrid>
      <w:tr w:rsidR="00F6667E" w:rsidTr="00AE6C1C">
        <w:tc>
          <w:tcPr>
            <w:tcW w:w="9288" w:type="dxa"/>
            <w:gridSpan w:val="3"/>
          </w:tcPr>
          <w:p w:rsidR="00F6667E" w:rsidRPr="00B734F4" w:rsidRDefault="00F6667E" w:rsidP="00F6667E">
            <w:pPr>
              <w:pStyle w:val="western"/>
              <w:numPr>
                <w:ilvl w:val="0"/>
                <w:numId w:val="1"/>
              </w:numPr>
              <w:tabs>
                <w:tab w:val="left" w:pos="0"/>
              </w:tabs>
              <w:spacing w:before="10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34F4">
              <w:rPr>
                <w:rFonts w:asciiTheme="minorHAnsi" w:hAnsiTheme="minorHAnsi" w:cstheme="minorHAnsi"/>
                <w:b/>
                <w:sz w:val="22"/>
                <w:szCs w:val="22"/>
              </w:rPr>
              <w:t>Comissão Permanente de Licitações</w:t>
            </w:r>
          </w:p>
        </w:tc>
      </w:tr>
      <w:tr w:rsidR="00F6667E" w:rsidTr="00AE6C1C">
        <w:tc>
          <w:tcPr>
            <w:tcW w:w="3380" w:type="dxa"/>
          </w:tcPr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E6C1C" w:rsidRDefault="00AE6C1C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1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Luciane Cristina Rodrigues</w:t>
            </w:r>
          </w:p>
          <w:p w:rsidR="00F6667E" w:rsidRPr="008A5733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57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954" w:type="dxa"/>
          </w:tcPr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E6C1C" w:rsidRDefault="00AE6C1C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734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Moiseis</w:t>
            </w:r>
            <w:proofErr w:type="spellEnd"/>
            <w:r w:rsidRPr="00B734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A57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B734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Matos</w:t>
            </w:r>
          </w:p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2954" w:type="dxa"/>
          </w:tcPr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E6C1C" w:rsidRDefault="00AE6C1C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A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Jose Luciano Pereira</w:t>
            </w:r>
          </w:p>
          <w:p w:rsidR="00F6667E" w:rsidRDefault="00F6667E" w:rsidP="009F4046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</w:tc>
      </w:tr>
    </w:tbl>
    <w:p w:rsidR="00134134" w:rsidRDefault="00134134" w:rsidP="00134134"/>
    <w:p w:rsidR="00A32C6E" w:rsidRDefault="00A32C6E"/>
    <w:sectPr w:rsidR="00A32C6E" w:rsidSect="003E608B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53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A8A" w:rsidRDefault="00EF4A8A" w:rsidP="00134134">
      <w:r>
        <w:separator/>
      </w:r>
    </w:p>
  </w:endnote>
  <w:endnote w:type="continuationSeparator" w:id="0">
    <w:p w:rsidR="00EF4A8A" w:rsidRDefault="00EF4A8A" w:rsidP="0013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8A" w:rsidRPr="00F6667E" w:rsidRDefault="00EF4A8A" w:rsidP="00F6667E">
    <w:pPr>
      <w:pStyle w:val="Rodap"/>
      <w:jc w:val="center"/>
    </w:pPr>
    <w:r w:rsidRPr="00F6667E">
      <w:rPr>
        <w:rFonts w:ascii="Arial" w:hAnsi="Arial" w:cs="Arial"/>
        <w:sz w:val="18"/>
      </w:rPr>
      <w:t>Rua XV de Novembro, 83-</w:t>
    </w:r>
    <w:proofErr w:type="spellStart"/>
    <w:r w:rsidRPr="00F6667E">
      <w:rPr>
        <w:rFonts w:ascii="Arial" w:hAnsi="Arial" w:cs="Arial"/>
        <w:sz w:val="18"/>
      </w:rPr>
      <w:t>Cep</w:t>
    </w:r>
    <w:proofErr w:type="spellEnd"/>
    <w:r w:rsidRPr="00F6667E">
      <w:rPr>
        <w:rFonts w:ascii="Arial" w:hAnsi="Arial" w:cs="Arial"/>
        <w:sz w:val="18"/>
      </w:rPr>
      <w:t xml:space="preserve"> 18 460-000</w:t>
    </w:r>
    <w:proofErr w:type="gramStart"/>
    <w:r w:rsidRPr="00F6667E">
      <w:rPr>
        <w:rFonts w:ascii="Arial" w:hAnsi="Arial" w:cs="Arial"/>
        <w:sz w:val="18"/>
      </w:rPr>
      <w:t xml:space="preserve">   </w:t>
    </w:r>
    <w:proofErr w:type="gramEnd"/>
    <w:r w:rsidRPr="00F6667E">
      <w:rPr>
        <w:rFonts w:ascii="Arial" w:hAnsi="Arial" w:cs="Arial"/>
        <w:sz w:val="18"/>
      </w:rPr>
      <w:t>-   Fone/Fax (15) 3532-8000   -   Cx. Postal 107 - Itararé/SP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A8A" w:rsidRDefault="00EF4A8A" w:rsidP="00134134">
      <w:r>
        <w:separator/>
      </w:r>
    </w:p>
  </w:footnote>
  <w:footnote w:type="continuationSeparator" w:id="0">
    <w:p w:rsidR="00EF4A8A" w:rsidRDefault="00EF4A8A" w:rsidP="00134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8A" w:rsidRPr="00971BF4" w:rsidRDefault="00EF4A8A" w:rsidP="00AE6C1C">
    <w:pPr>
      <w:pStyle w:val="Ttulo1"/>
      <w:spacing w:before="0"/>
      <w:ind w:left="1416" w:firstLine="708"/>
      <w:rPr>
        <w:color w:val="auto"/>
      </w:rPr>
    </w:pPr>
    <w:r w:rsidRPr="0000325D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pt;margin-top:-7.55pt;width:65.85pt;height:59.15pt;z-index:-251658752;mso-position-horizontal-relative:text;mso-position-vertical-relative:text" fillcolor="window">
          <v:imagedata r:id="rId1" o:title=""/>
        </v:shape>
        <o:OLEObject Type="Embed" ProgID="Word.Picture.8" ShapeID="_x0000_s2049" DrawAspect="Content" ObjectID="_1633938235" r:id="rId2"/>
      </w:pict>
    </w:r>
    <w:r>
      <w:rPr>
        <w:color w:val="auto"/>
        <w:sz w:val="32"/>
      </w:rPr>
      <w:t xml:space="preserve">    </w:t>
    </w:r>
    <w:r w:rsidRPr="009A76FA">
      <w:rPr>
        <w:color w:val="auto"/>
        <w:sz w:val="32"/>
      </w:rPr>
      <w:t xml:space="preserve">Prefeitura Municipal de Itararé      </w:t>
    </w:r>
    <w:r w:rsidRPr="00971BF4">
      <w:rPr>
        <w:color w:val="auto"/>
      </w:rPr>
      <w:tab/>
    </w:r>
  </w:p>
  <w:p w:rsidR="00EF4A8A" w:rsidRPr="00971BF4" w:rsidRDefault="00EF4A8A" w:rsidP="003E608B">
    <w:pPr>
      <w:pStyle w:val="Ttulo1"/>
      <w:spacing w:before="0"/>
      <w:jc w:val="center"/>
      <w:rPr>
        <w:color w:val="auto"/>
        <w:sz w:val="40"/>
      </w:rPr>
    </w:pPr>
    <w:r w:rsidRPr="00971BF4">
      <w:rPr>
        <w:color w:val="auto"/>
        <w:sz w:val="22"/>
      </w:rPr>
      <w:t xml:space="preserve">Edifício </w:t>
    </w:r>
    <w:proofErr w:type="spellStart"/>
    <w:r w:rsidRPr="00971BF4">
      <w:rPr>
        <w:color w:val="auto"/>
        <w:sz w:val="22"/>
      </w:rPr>
      <w:t>Vergínio</w:t>
    </w:r>
    <w:proofErr w:type="spellEnd"/>
    <w:r>
      <w:rPr>
        <w:color w:val="auto"/>
        <w:sz w:val="22"/>
      </w:rPr>
      <w:t xml:space="preserve"> </w:t>
    </w:r>
    <w:proofErr w:type="spellStart"/>
    <w:r w:rsidRPr="00971BF4">
      <w:rPr>
        <w:color w:val="auto"/>
        <w:sz w:val="22"/>
      </w:rPr>
      <w:t>Holtz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34134"/>
    <w:rsid w:val="0000325D"/>
    <w:rsid w:val="00072028"/>
    <w:rsid w:val="00126040"/>
    <w:rsid w:val="00134134"/>
    <w:rsid w:val="00162870"/>
    <w:rsid w:val="00193FEC"/>
    <w:rsid w:val="00203207"/>
    <w:rsid w:val="0026656D"/>
    <w:rsid w:val="00295013"/>
    <w:rsid w:val="002A10C6"/>
    <w:rsid w:val="002C0B8C"/>
    <w:rsid w:val="00336D9F"/>
    <w:rsid w:val="0033717B"/>
    <w:rsid w:val="003520A6"/>
    <w:rsid w:val="003E608B"/>
    <w:rsid w:val="003F105A"/>
    <w:rsid w:val="00417A7F"/>
    <w:rsid w:val="004B487B"/>
    <w:rsid w:val="004E6B13"/>
    <w:rsid w:val="00544A0F"/>
    <w:rsid w:val="00596BB6"/>
    <w:rsid w:val="0061285A"/>
    <w:rsid w:val="00637B45"/>
    <w:rsid w:val="007105F0"/>
    <w:rsid w:val="00784784"/>
    <w:rsid w:val="0088390B"/>
    <w:rsid w:val="008A0FDA"/>
    <w:rsid w:val="008A5733"/>
    <w:rsid w:val="008E2462"/>
    <w:rsid w:val="008F247A"/>
    <w:rsid w:val="009058C1"/>
    <w:rsid w:val="00931F8C"/>
    <w:rsid w:val="009459FF"/>
    <w:rsid w:val="00961AAC"/>
    <w:rsid w:val="009A76FA"/>
    <w:rsid w:val="009F4046"/>
    <w:rsid w:val="00A1307C"/>
    <w:rsid w:val="00A321C4"/>
    <w:rsid w:val="00A32C6E"/>
    <w:rsid w:val="00A70FEE"/>
    <w:rsid w:val="00AE43ED"/>
    <w:rsid w:val="00AE6C1C"/>
    <w:rsid w:val="00B11A83"/>
    <w:rsid w:val="00B5599F"/>
    <w:rsid w:val="00B672A9"/>
    <w:rsid w:val="00C32C36"/>
    <w:rsid w:val="00C56F95"/>
    <w:rsid w:val="00CF6617"/>
    <w:rsid w:val="00D13457"/>
    <w:rsid w:val="00D75058"/>
    <w:rsid w:val="00E71FA1"/>
    <w:rsid w:val="00EF4A8A"/>
    <w:rsid w:val="00F20A64"/>
    <w:rsid w:val="00F33058"/>
    <w:rsid w:val="00F565F7"/>
    <w:rsid w:val="00F6667E"/>
    <w:rsid w:val="00FC12AB"/>
    <w:rsid w:val="00FC2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34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1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134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134134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34134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1341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134134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134134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rsid w:val="00134134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34134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4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341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341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341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341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41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134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134134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34134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13413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134134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134134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rsid w:val="00134134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34134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34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341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341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341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13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Master1</cp:lastModifiedBy>
  <cp:revision>11</cp:revision>
  <cp:lastPrinted>2019-10-30T13:50:00Z</cp:lastPrinted>
  <dcterms:created xsi:type="dcterms:W3CDTF">2017-02-02T17:25:00Z</dcterms:created>
  <dcterms:modified xsi:type="dcterms:W3CDTF">2019-10-30T13:58:00Z</dcterms:modified>
</cp:coreProperties>
</file>